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  <w:r>
        <w:rPr>
          <w:rFonts w:ascii="Times New Roman Bold" w:hAnsi="Times New Roman Bold" w:cs="Times New Roman Bold"/>
          <w:color w:val="000000"/>
          <w:sz w:val="25"/>
          <w:szCs w:val="25"/>
        </w:rPr>
        <w:t>OPIS TECHNICZNY</w:t>
      </w: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6B05F1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  <w:r>
        <w:rPr>
          <w:rFonts w:ascii="Times New Roman Bold" w:hAnsi="Times New Roman Bold" w:cs="Times New Roman Bold"/>
          <w:color w:val="000000"/>
          <w:sz w:val="25"/>
          <w:szCs w:val="25"/>
        </w:rPr>
        <w:t xml:space="preserve">Elewacja strona południowa w budynku Ogrodowa 14 w Prabutach </w:t>
      </w: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Pr="000E6086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 Bold" w:hAnsi="Times New Roman Bold" w:cs="Times New Roman Bold"/>
          <w:color w:val="000000"/>
          <w:sz w:val="25"/>
          <w:szCs w:val="25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I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NWESTOR:          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 xml:space="preserve"> Spółdzielnia Mieszkaniowa L-W w Prabutach</w:t>
      </w: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OBIEKT: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>Budynek wielorodzinny</w:t>
      </w: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ADRES OBIEKTU: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 xml:space="preserve"> </w:t>
      </w:r>
      <w:r>
        <w:rPr>
          <w:rFonts w:ascii="Times New Roman Bold" w:hAnsi="Times New Roman Bold" w:cs="Times New Roman Bold"/>
          <w:color w:val="000000"/>
          <w:sz w:val="24"/>
          <w:szCs w:val="24"/>
        </w:rPr>
        <w:t>Kisielice – Daszyńskiego 15</w:t>
      </w:r>
    </w:p>
    <w:p w:rsidR="00122F32" w:rsidRPr="006B05F1" w:rsidRDefault="00122F32" w:rsidP="006B05F1">
      <w:pPr>
        <w:widowControl w:val="0"/>
        <w:tabs>
          <w:tab w:val="left" w:pos="6690"/>
        </w:tabs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ab/>
      </w: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Pr="006B05F1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4"/>
          <w:szCs w:val="24"/>
        </w:rPr>
      </w:pPr>
      <w:r w:rsidRPr="006B05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WYKONAŁ:                                  </w:t>
      </w:r>
      <w:r w:rsidRPr="006B05F1">
        <w:rPr>
          <w:rFonts w:ascii="Times New Roman Bold" w:hAnsi="Times New Roman Bold" w:cs="Times New Roman Bold"/>
          <w:color w:val="000000"/>
          <w:sz w:val="24"/>
          <w:szCs w:val="24"/>
        </w:rPr>
        <w:t xml:space="preserve">             Waldemar Pułka</w:t>
      </w:r>
    </w:p>
    <w:p w:rsidR="00122F32" w:rsidRDefault="00122F32" w:rsidP="000E6086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 Bold" w:hAnsi="Times New Roman Bold" w:cs="Times New Roman Bold"/>
          <w:color w:val="000000"/>
          <w:sz w:val="21"/>
          <w:szCs w:val="21"/>
        </w:rPr>
      </w:pPr>
    </w:p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0E6086"/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SPIS ZAWARTOŚCI OPRACOWANIA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0"/>
          <w:szCs w:val="20"/>
        </w:rPr>
      </w:pPr>
      <w:r>
        <w:rPr>
          <w:rFonts w:ascii="Times Bold" w:hAnsi="Times Bold" w:cs="Times Bold"/>
          <w:color w:val="000000"/>
          <w:sz w:val="20"/>
          <w:szCs w:val="20"/>
        </w:rPr>
        <w:t>CZĘŚĆ OPISOWA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Opis techniczny.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1.Podstawa opracowania.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2.Stan istniejący.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3.Stan docelowy.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5.Opis robót budowlanych i wykończeniowych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Informacja dotycząca bezpieczeństwa i ochrony zdrowia.</w:t>
      </w: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D22BDD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0E6086">
      <w:pPr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I. OPIS TECHNICZNY.</w:t>
      </w:r>
    </w:p>
    <w:p w:rsidR="00122F32" w:rsidRDefault="00122F32" w:rsidP="000E6086">
      <w:pPr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>Podstawa opracowania.</w:t>
      </w:r>
    </w:p>
    <w:p w:rsidR="00122F32" w:rsidRPr="003D7E77" w:rsidRDefault="00122F32" w:rsidP="003D7E7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</w:rPr>
      </w:pPr>
      <w:r w:rsidRPr="003D7E77">
        <w:rPr>
          <w:rFonts w:ascii="Times Roman" w:hAnsi="Times Roman" w:cs="Times Roman"/>
          <w:color w:val="000000"/>
        </w:rPr>
        <w:t>Wizja lokalna i obmiary</w:t>
      </w:r>
    </w:p>
    <w:p w:rsidR="00122F32" w:rsidRDefault="00122F32" w:rsidP="003D7E77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 w:rsidRPr="003D7E77">
        <w:rPr>
          <w:rFonts w:ascii="Times Roman" w:hAnsi="Times Roman" w:cs="Times Roman"/>
          <w:color w:val="000000"/>
          <w:sz w:val="21"/>
          <w:szCs w:val="21"/>
        </w:rPr>
        <w:t>Uzgodnienia z inwestorem.</w:t>
      </w:r>
    </w:p>
    <w:p w:rsidR="00122F32" w:rsidRPr="003D7E77" w:rsidRDefault="00122F32" w:rsidP="003D7E77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ind w:left="375"/>
        <w:rPr>
          <w:rFonts w:ascii="Times Roman" w:hAnsi="Times Roman" w:cs="Times Roman"/>
          <w:color w:val="000000"/>
          <w:sz w:val="21"/>
          <w:szCs w:val="21"/>
        </w:rPr>
      </w:pPr>
    </w:p>
    <w:p w:rsidR="00122F32" w:rsidRPr="003D7E77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E77">
        <w:rPr>
          <w:rFonts w:ascii="Times Bold" w:hAnsi="Times Bold" w:cs="Times Bold"/>
          <w:color w:val="000000"/>
          <w:sz w:val="21"/>
          <w:szCs w:val="21"/>
        </w:rPr>
        <w:t>2. Stan istniejący.</w:t>
      </w:r>
    </w:p>
    <w:p w:rsidR="00122F32" w:rsidRPr="003D7E77" w:rsidRDefault="00122F32" w:rsidP="003D7E77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ind w:left="375"/>
        <w:rPr>
          <w:rFonts w:ascii="Times New Roman" w:hAnsi="Times New Roman" w:cs="Times New Roman"/>
        </w:rPr>
      </w:pP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Budynek mieszkalny wielorodzinny jest budynkiem o czterech kondygnacjach nadziemnych,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podpiwniczony.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Klatka schodowe szt.3 w ścianie frontowej budynku 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Ściany wewnętrzne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    - konstrukcyjne gr. 25 cm,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    - działowe gr. 15 cm,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Ściany </w:t>
      </w:r>
      <w:r>
        <w:rPr>
          <w:rFonts w:ascii="Times Roman" w:hAnsi="Times Roman" w:cs="Times Roman"/>
          <w:color w:val="000000"/>
          <w:sz w:val="21"/>
          <w:szCs w:val="21"/>
        </w:rPr>
        <w:t xml:space="preserve">zewnętrzne – murowane z bloczków gazobetonowych gr. 40 cm, 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Tynki wewnętrzne – cementowo-wapienne,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Malowanie – lamperia struktura żywiczna w kolorze beżowym do wysokości 160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cm, powyżej lamperii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ściany </w:t>
      </w:r>
      <w:r>
        <w:rPr>
          <w:rFonts w:ascii="Times Roman" w:hAnsi="Times Roman" w:cs="Times Roman"/>
          <w:color w:val="000000"/>
          <w:sz w:val="21"/>
          <w:szCs w:val="21"/>
        </w:rPr>
        <w:t>i sufity malowane farbami emulsyjnymi w kolorze białym.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Stropy i schody – </w:t>
      </w:r>
      <w:r>
        <w:rPr>
          <w:rFonts w:ascii="Times New Roman" w:hAnsi="Times New Roman" w:cs="Times New Roman"/>
          <w:color w:val="000000"/>
          <w:sz w:val="21"/>
          <w:szCs w:val="21"/>
        </w:rPr>
        <w:t xml:space="preserve">żelbetowe </w:t>
      </w:r>
      <w:r>
        <w:rPr>
          <w:rFonts w:ascii="Times Roman" w:hAnsi="Times Roman" w:cs="Times Roman"/>
          <w:color w:val="000000"/>
          <w:sz w:val="21"/>
          <w:szCs w:val="21"/>
        </w:rPr>
        <w:t>otynkowane,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Posadzki beton lastrico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Roman" w:hAnsi="Times Roman" w:cs="Times Roman"/>
          <w:color w:val="000000"/>
          <w:sz w:val="21"/>
          <w:szCs w:val="21"/>
        </w:rPr>
        <w:t>cokoliki wysokości 16 cm,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 xml:space="preserve">Drzwi – drewniane wewnętrzne, </w:t>
      </w:r>
    </w:p>
    <w:p w:rsidR="00122F32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Instalacje – elektryczna oświetleniowa, teletechniczne, c.o.</w:t>
      </w:r>
    </w:p>
    <w:p w:rsidR="00122F32" w:rsidRDefault="00122F32" w:rsidP="003D7E77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Pr="00763A88" w:rsidRDefault="00122F32" w:rsidP="00763A8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Bold" w:hAnsi="Times Bold" w:cs="Times Bold"/>
          <w:color w:val="000000"/>
          <w:sz w:val="21"/>
          <w:szCs w:val="21"/>
        </w:rPr>
      </w:pPr>
      <w:r>
        <w:rPr>
          <w:rFonts w:ascii="Times Bold" w:hAnsi="Times Bold" w:cs="Times Bold"/>
          <w:color w:val="000000"/>
          <w:sz w:val="21"/>
          <w:szCs w:val="21"/>
        </w:rPr>
        <w:t xml:space="preserve">3. </w:t>
      </w:r>
      <w:r w:rsidRPr="00763A88">
        <w:rPr>
          <w:rFonts w:ascii="Times Bold" w:hAnsi="Times Bold" w:cs="Times Bold"/>
          <w:color w:val="000000"/>
          <w:sz w:val="21"/>
          <w:szCs w:val="21"/>
        </w:rPr>
        <w:t>Stan docelowy.</w:t>
      </w:r>
    </w:p>
    <w:p w:rsidR="00122F32" w:rsidRPr="005C571C" w:rsidRDefault="00122F32" w:rsidP="005C571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32" w:rsidRDefault="00122F32" w:rsidP="008256E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Zakres remontu dotyczy REMONT ELEWACI I BALKONÓW</w:t>
      </w:r>
    </w:p>
    <w:p w:rsidR="00122F32" w:rsidRDefault="00122F32" w:rsidP="008256E0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122F32" w:rsidRPr="00763A88" w:rsidRDefault="00122F32" w:rsidP="00763A88">
      <w:r>
        <w:rPr>
          <w:rFonts w:ascii="Times Bold" w:hAnsi="Times Bold" w:cs="Times Bold"/>
          <w:color w:val="000000"/>
          <w:sz w:val="21"/>
          <w:szCs w:val="21"/>
        </w:rPr>
        <w:t>4.</w:t>
      </w:r>
      <w:r w:rsidRPr="00763A88">
        <w:rPr>
          <w:rFonts w:ascii="Times Bold" w:hAnsi="Times Bold" w:cs="Times Bold"/>
          <w:color w:val="000000"/>
          <w:sz w:val="21"/>
          <w:szCs w:val="21"/>
        </w:rPr>
        <w:t>Opis robót rozbiórkowych, budowlanych i wykończeniowych.</w:t>
      </w:r>
    </w:p>
    <w:p w:rsidR="00122F32" w:rsidRDefault="00122F32" w:rsidP="00763A88">
      <w:pPr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4.1 Rusztowanie:</w:t>
      </w:r>
    </w:p>
    <w:p w:rsidR="00122F32" w:rsidRPr="005B090D" w:rsidRDefault="00122F32" w:rsidP="005B09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en-US"/>
        </w:rPr>
      </w:pPr>
      <w:r w:rsidRPr="005B090D">
        <w:rPr>
          <w:rFonts w:ascii="Times Roman" w:hAnsi="Times Roman" w:cs="Times Roman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  <w:lang w:eastAsia="en-US"/>
        </w:rPr>
        <w:t>rusztowanie przyścienne z zabezpieczaniem przed upadkiem</w:t>
      </w:r>
    </w:p>
    <w:p w:rsidR="00122F32" w:rsidRDefault="00122F32" w:rsidP="00FD2A8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rPr>
          <w:rFonts w:ascii="Times Roman" w:hAnsi="Times Roman" w:cs="Times Roman"/>
          <w:color w:val="000000"/>
          <w:sz w:val="21"/>
          <w:szCs w:val="21"/>
        </w:rPr>
        <w:t>4.2. Roboty budowlane i wykończeniowe:</w:t>
      </w:r>
    </w:p>
    <w:p w:rsidR="00122F32" w:rsidRPr="005B090D" w:rsidRDefault="00122F32" w:rsidP="00FD2A8C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0"/>
          <w:szCs w:val="20"/>
        </w:rPr>
      </w:pPr>
    </w:p>
    <w:p w:rsidR="00122F32" w:rsidRDefault="00122F32" w:rsidP="00392AA1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docieplenia styropianem gr. 12 cm.</w:t>
      </w:r>
      <w:r w:rsidRPr="004B0CCF">
        <w:rPr>
          <w:rFonts w:ascii="Times New Roman" w:hAnsi="Times New Roman" w:cs="Times New Roman"/>
          <w:sz w:val="24"/>
          <w:szCs w:val="24"/>
        </w:rPr>
        <w:t xml:space="preserve"> - przygotowanie podłoża</w:t>
      </w:r>
    </w:p>
    <w:p w:rsidR="00122F32" w:rsidRPr="00FC52F2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Wymiana obróbek </w:t>
      </w:r>
      <w:r>
        <w:rPr>
          <w:rFonts w:ascii="Times New Roman" w:hAnsi="Times New Roman" w:cs="Times New Roman"/>
          <w:sz w:val="24"/>
          <w:szCs w:val="24"/>
        </w:rPr>
        <w:t>krawędzi balkonów</w:t>
      </w:r>
      <w:r w:rsidRPr="004B0CCF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parapetów </w:t>
      </w:r>
    </w:p>
    <w:p w:rsidR="00122F32" w:rsidRPr="004B0CCF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Rozbiórka posadzki cementowej balkonów</w:t>
      </w:r>
    </w:p>
    <w:p w:rsidR="00122F32" w:rsidRPr="00FC52F2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nowych posadzek</w:t>
      </w:r>
    </w:p>
    <w:p w:rsidR="00122F32" w:rsidRPr="004B0CCF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Okładziny z płytek gres z cokolikami</w:t>
      </w:r>
    </w:p>
    <w:p w:rsidR="00122F32" w:rsidRPr="004B0CCF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Malowanie sufitów</w:t>
      </w:r>
      <w:r w:rsidRPr="004B0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F32" w:rsidRPr="004B0CCF" w:rsidRDefault="00122F32" w:rsidP="00392AA1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4B0CCF">
        <w:rPr>
          <w:rFonts w:ascii="Times New Roman" w:hAnsi="Times New Roman" w:cs="Times New Roman"/>
          <w:sz w:val="24"/>
          <w:szCs w:val="24"/>
        </w:rPr>
        <w:t xml:space="preserve">Naprawa </w:t>
      </w:r>
      <w:r>
        <w:rPr>
          <w:rFonts w:ascii="Times New Roman" w:hAnsi="Times New Roman" w:cs="Times New Roman"/>
          <w:sz w:val="24"/>
          <w:szCs w:val="24"/>
        </w:rPr>
        <w:t>gzymsów drewnianych</w:t>
      </w:r>
      <w:r w:rsidRPr="004B0C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F32" w:rsidRDefault="00122F32" w:rsidP="004B0CC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0CCF">
        <w:rPr>
          <w:rFonts w:ascii="Times New Roman" w:hAnsi="Times New Roman" w:cs="Times New Roman"/>
          <w:sz w:val="24"/>
          <w:szCs w:val="24"/>
        </w:rPr>
        <w:t>Naprawa instalacji odgromowej</w:t>
      </w:r>
    </w:p>
    <w:p w:rsidR="00122F32" w:rsidRPr="00591879" w:rsidRDefault="00122F32" w:rsidP="00591879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122F32" w:rsidRDefault="00122F32" w:rsidP="00131A76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</w:p>
    <w:p w:rsidR="00122F32" w:rsidRPr="0099195E" w:rsidRDefault="00122F32" w:rsidP="0099195E">
      <w:pPr>
        <w:pStyle w:val="ListParagraph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Roman" w:hAnsi="Times Roman" w:cs="Times Roman"/>
          <w:color w:val="000000"/>
          <w:sz w:val="21"/>
          <w:szCs w:val="21"/>
        </w:rPr>
      </w:pPr>
      <w:r>
        <w:t>Opracował: Waldemar Pułka</w:t>
      </w:r>
    </w:p>
    <w:sectPr w:rsidR="00122F32" w:rsidRPr="0099195E" w:rsidSect="00A07AC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D3"/>
    <w:multiLevelType w:val="hybridMultilevel"/>
    <w:tmpl w:val="54DA85F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9B476D"/>
    <w:multiLevelType w:val="hybridMultilevel"/>
    <w:tmpl w:val="C8921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7A33020"/>
    <w:multiLevelType w:val="hybridMultilevel"/>
    <w:tmpl w:val="7114A6D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1D6C2B"/>
    <w:multiLevelType w:val="hybridMultilevel"/>
    <w:tmpl w:val="FBD493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A4709E5"/>
    <w:multiLevelType w:val="hybridMultilevel"/>
    <w:tmpl w:val="80108C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CF22F6"/>
    <w:multiLevelType w:val="hybridMultilevel"/>
    <w:tmpl w:val="E910D1DA"/>
    <w:lvl w:ilvl="0" w:tplc="E7AAF2FA">
      <w:start w:val="4"/>
      <w:numFmt w:val="decimal"/>
      <w:lvlText w:val="%1."/>
      <w:lvlJc w:val="left"/>
      <w:pPr>
        <w:ind w:left="720" w:hanging="360"/>
      </w:pPr>
      <w:rPr>
        <w:rFonts w:ascii="Times Bold" w:hAnsi="Times Bold" w:cs="Times Bold" w:hint="default"/>
        <w:color w:val="00000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022EB4"/>
    <w:multiLevelType w:val="hybridMultilevel"/>
    <w:tmpl w:val="B25C27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B461EE"/>
    <w:multiLevelType w:val="hybridMultilevel"/>
    <w:tmpl w:val="1298BED8"/>
    <w:lvl w:ilvl="0" w:tplc="B2841FD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A3C59"/>
    <w:multiLevelType w:val="hybridMultilevel"/>
    <w:tmpl w:val="D8F84FE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238C5DD9"/>
    <w:multiLevelType w:val="multilevel"/>
    <w:tmpl w:val="6434938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BE4752E"/>
    <w:multiLevelType w:val="hybridMultilevel"/>
    <w:tmpl w:val="52A4E9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5A6A16E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B894653"/>
    <w:multiLevelType w:val="hybridMultilevel"/>
    <w:tmpl w:val="4BE639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F4039DC"/>
    <w:multiLevelType w:val="hybridMultilevel"/>
    <w:tmpl w:val="BD0282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0FA7951"/>
    <w:multiLevelType w:val="hybridMultilevel"/>
    <w:tmpl w:val="B8D4401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1785079"/>
    <w:multiLevelType w:val="hybridMultilevel"/>
    <w:tmpl w:val="CAB87B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7374BC3"/>
    <w:multiLevelType w:val="hybridMultilevel"/>
    <w:tmpl w:val="999ED16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8ED7932"/>
    <w:multiLevelType w:val="hybridMultilevel"/>
    <w:tmpl w:val="B1104DF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42851A4"/>
    <w:multiLevelType w:val="hybridMultilevel"/>
    <w:tmpl w:val="C706B07A"/>
    <w:lvl w:ilvl="0" w:tplc="FB964EF0">
      <w:start w:val="4"/>
      <w:numFmt w:val="decimal"/>
      <w:lvlText w:val="%1."/>
      <w:lvlJc w:val="left"/>
      <w:pPr>
        <w:ind w:left="720" w:hanging="360"/>
      </w:pPr>
      <w:rPr>
        <w:rFonts w:ascii="Times Bold" w:hAnsi="Times Bold" w:cs="Times Bold" w:hint="default"/>
        <w:color w:val="00000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E3C85"/>
    <w:multiLevelType w:val="hybridMultilevel"/>
    <w:tmpl w:val="F4947E6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9D54581"/>
    <w:multiLevelType w:val="hybridMultilevel"/>
    <w:tmpl w:val="F5A4511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B5A80"/>
    <w:multiLevelType w:val="hybridMultilevel"/>
    <w:tmpl w:val="3656E1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9"/>
  </w:num>
  <w:num w:numId="3">
    <w:abstractNumId w:val="17"/>
  </w:num>
  <w:num w:numId="4">
    <w:abstractNumId w:val="5"/>
  </w:num>
  <w:num w:numId="5">
    <w:abstractNumId w:val="7"/>
  </w:num>
  <w:num w:numId="6">
    <w:abstractNumId w:val="15"/>
  </w:num>
  <w:num w:numId="7">
    <w:abstractNumId w:val="0"/>
  </w:num>
  <w:num w:numId="8">
    <w:abstractNumId w:val="4"/>
  </w:num>
  <w:num w:numId="9">
    <w:abstractNumId w:val="20"/>
  </w:num>
  <w:num w:numId="10">
    <w:abstractNumId w:val="16"/>
  </w:num>
  <w:num w:numId="11">
    <w:abstractNumId w:val="12"/>
  </w:num>
  <w:num w:numId="12">
    <w:abstractNumId w:val="3"/>
  </w:num>
  <w:num w:numId="13">
    <w:abstractNumId w:val="10"/>
  </w:num>
  <w:num w:numId="14">
    <w:abstractNumId w:val="11"/>
  </w:num>
  <w:num w:numId="15">
    <w:abstractNumId w:val="1"/>
  </w:num>
  <w:num w:numId="16">
    <w:abstractNumId w:val="18"/>
  </w:num>
  <w:num w:numId="17">
    <w:abstractNumId w:val="13"/>
  </w:num>
  <w:num w:numId="18">
    <w:abstractNumId w:val="14"/>
  </w:num>
  <w:num w:numId="19">
    <w:abstractNumId w:val="6"/>
  </w:num>
  <w:num w:numId="20">
    <w:abstractNumId w:val="2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086"/>
    <w:rsid w:val="00010261"/>
    <w:rsid w:val="00015486"/>
    <w:rsid w:val="0002665A"/>
    <w:rsid w:val="0006172D"/>
    <w:rsid w:val="000769F0"/>
    <w:rsid w:val="00082DC3"/>
    <w:rsid w:val="000A46A6"/>
    <w:rsid w:val="000E6086"/>
    <w:rsid w:val="001040F1"/>
    <w:rsid w:val="00122F32"/>
    <w:rsid w:val="00131A76"/>
    <w:rsid w:val="001E29CE"/>
    <w:rsid w:val="00286AD5"/>
    <w:rsid w:val="00290CF1"/>
    <w:rsid w:val="002A1A1A"/>
    <w:rsid w:val="002F7CED"/>
    <w:rsid w:val="00332674"/>
    <w:rsid w:val="0037595A"/>
    <w:rsid w:val="00392AA1"/>
    <w:rsid w:val="003A5D2F"/>
    <w:rsid w:val="003D7E77"/>
    <w:rsid w:val="00423A05"/>
    <w:rsid w:val="00453702"/>
    <w:rsid w:val="0047144A"/>
    <w:rsid w:val="004A4A50"/>
    <w:rsid w:val="004B0CCF"/>
    <w:rsid w:val="004F594E"/>
    <w:rsid w:val="0051627A"/>
    <w:rsid w:val="0052035B"/>
    <w:rsid w:val="00532FAA"/>
    <w:rsid w:val="00550246"/>
    <w:rsid w:val="00591879"/>
    <w:rsid w:val="005961CA"/>
    <w:rsid w:val="005B090D"/>
    <w:rsid w:val="005C571C"/>
    <w:rsid w:val="00641A07"/>
    <w:rsid w:val="0068383F"/>
    <w:rsid w:val="006A1EC6"/>
    <w:rsid w:val="006B05F1"/>
    <w:rsid w:val="006F22ED"/>
    <w:rsid w:val="00763A88"/>
    <w:rsid w:val="0079430D"/>
    <w:rsid w:val="007F7955"/>
    <w:rsid w:val="008256E0"/>
    <w:rsid w:val="00852F0C"/>
    <w:rsid w:val="00890556"/>
    <w:rsid w:val="00896F19"/>
    <w:rsid w:val="00897F14"/>
    <w:rsid w:val="008F049F"/>
    <w:rsid w:val="0097108F"/>
    <w:rsid w:val="009847D9"/>
    <w:rsid w:val="0099195E"/>
    <w:rsid w:val="009B0A02"/>
    <w:rsid w:val="00A0288C"/>
    <w:rsid w:val="00A061BC"/>
    <w:rsid w:val="00A07AC2"/>
    <w:rsid w:val="00A14ABD"/>
    <w:rsid w:val="00A32EF0"/>
    <w:rsid w:val="00AB3396"/>
    <w:rsid w:val="00AF446F"/>
    <w:rsid w:val="00B41846"/>
    <w:rsid w:val="00B91F7C"/>
    <w:rsid w:val="00BA43F3"/>
    <w:rsid w:val="00BF720F"/>
    <w:rsid w:val="00C01CB5"/>
    <w:rsid w:val="00C131B7"/>
    <w:rsid w:val="00C459DD"/>
    <w:rsid w:val="00C60468"/>
    <w:rsid w:val="00C86EA1"/>
    <w:rsid w:val="00C932C5"/>
    <w:rsid w:val="00CC0B3C"/>
    <w:rsid w:val="00CC5DEC"/>
    <w:rsid w:val="00D22BDD"/>
    <w:rsid w:val="00D4378C"/>
    <w:rsid w:val="00D770A3"/>
    <w:rsid w:val="00E173B0"/>
    <w:rsid w:val="00EA76EA"/>
    <w:rsid w:val="00EB205E"/>
    <w:rsid w:val="00F740FF"/>
    <w:rsid w:val="00FC52F2"/>
    <w:rsid w:val="00FD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086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D7E7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292</Words>
  <Characters>1755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Valdi</dc:creator>
  <cp:keywords/>
  <dc:description/>
  <cp:lastModifiedBy>rzeczoznawca@prabuty.com.pl</cp:lastModifiedBy>
  <cp:revision>5</cp:revision>
  <dcterms:created xsi:type="dcterms:W3CDTF">2025-06-13T11:24:00Z</dcterms:created>
  <dcterms:modified xsi:type="dcterms:W3CDTF">2025-06-16T07:54:00Z</dcterms:modified>
</cp:coreProperties>
</file>